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286EA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9E7E53" w14:textId="77777777" w:rsidR="005C14F1" w:rsidRPr="00625E29" w:rsidRDefault="005C14F1" w:rsidP="00934587">
      <w:pPr>
        <w:rPr>
          <w:sz w:val="28"/>
          <w:szCs w:val="28"/>
        </w:rPr>
      </w:pPr>
    </w:p>
    <w:p w14:paraId="7D60FC48" w14:textId="77777777" w:rsidR="0094678B" w:rsidRDefault="0094678B" w:rsidP="00934587">
      <w:pPr>
        <w:rPr>
          <w:sz w:val="28"/>
          <w:szCs w:val="28"/>
          <w:lang w:val="kk-KZ"/>
        </w:rPr>
      </w:pPr>
    </w:p>
    <w:p w14:paraId="0CBB56F6" w14:textId="77777777" w:rsidR="00625E29" w:rsidRPr="00F90FD9" w:rsidRDefault="00625E29" w:rsidP="00625E29">
      <w:pPr>
        <w:keepNext/>
        <w:keepLines/>
        <w:jc w:val="center"/>
        <w:outlineLvl w:val="0"/>
        <w:rPr>
          <w:rFonts w:eastAsiaTheme="majorEastAsia"/>
          <w:b/>
          <w:sz w:val="28"/>
          <w:szCs w:val="28"/>
        </w:rPr>
      </w:pPr>
      <w:r w:rsidRPr="00F90FD9">
        <w:rPr>
          <w:rFonts w:eastAsiaTheme="majorEastAsia"/>
          <w:b/>
          <w:sz w:val="28"/>
          <w:szCs w:val="28"/>
        </w:rPr>
        <w:t>О внесении изменени</w:t>
      </w:r>
      <w:r w:rsidR="003173D1">
        <w:rPr>
          <w:rFonts w:eastAsiaTheme="majorEastAsia"/>
          <w:b/>
          <w:sz w:val="28"/>
          <w:szCs w:val="28"/>
        </w:rPr>
        <w:t>я</w:t>
      </w:r>
      <w:r w:rsidRPr="00F90FD9">
        <w:rPr>
          <w:rFonts w:eastAsiaTheme="majorEastAsia"/>
          <w:b/>
          <w:sz w:val="28"/>
          <w:szCs w:val="28"/>
        </w:rPr>
        <w:t xml:space="preserve"> в приказ Министра финансов </w:t>
      </w:r>
      <w:r w:rsidRPr="00F90FD9">
        <w:rPr>
          <w:rFonts w:eastAsiaTheme="majorEastAsia"/>
          <w:b/>
          <w:spacing w:val="2"/>
          <w:sz w:val="28"/>
          <w:szCs w:val="28"/>
        </w:rPr>
        <w:t xml:space="preserve">Республики Казахстан от </w:t>
      </w:r>
      <w:r w:rsidR="009B52CC" w:rsidRPr="00F90FD9">
        <w:rPr>
          <w:rFonts w:eastAsiaTheme="majorEastAsia"/>
          <w:b/>
          <w:spacing w:val="2"/>
          <w:sz w:val="28"/>
          <w:szCs w:val="28"/>
        </w:rPr>
        <w:t>14</w:t>
      </w:r>
      <w:r w:rsidRPr="00F90FD9">
        <w:rPr>
          <w:rFonts w:eastAsiaTheme="majorEastAsia"/>
          <w:b/>
          <w:spacing w:val="2"/>
          <w:sz w:val="28"/>
          <w:szCs w:val="28"/>
        </w:rPr>
        <w:t xml:space="preserve"> </w:t>
      </w:r>
      <w:r w:rsidR="009B52CC" w:rsidRPr="00F90FD9">
        <w:rPr>
          <w:rFonts w:eastAsiaTheme="majorEastAsia"/>
          <w:b/>
          <w:spacing w:val="2"/>
          <w:sz w:val="28"/>
          <w:szCs w:val="28"/>
        </w:rPr>
        <w:t>апре</w:t>
      </w:r>
      <w:r w:rsidRPr="00F90FD9">
        <w:rPr>
          <w:rFonts w:eastAsiaTheme="majorEastAsia"/>
          <w:b/>
          <w:spacing w:val="2"/>
          <w:sz w:val="28"/>
          <w:szCs w:val="28"/>
        </w:rPr>
        <w:t>ля 20</w:t>
      </w:r>
      <w:r w:rsidR="009B52CC" w:rsidRPr="00F90FD9">
        <w:rPr>
          <w:rFonts w:eastAsiaTheme="majorEastAsia"/>
          <w:b/>
          <w:spacing w:val="2"/>
          <w:sz w:val="28"/>
          <w:szCs w:val="28"/>
        </w:rPr>
        <w:t>21</w:t>
      </w:r>
      <w:r w:rsidRPr="00F90FD9">
        <w:rPr>
          <w:rFonts w:eastAsiaTheme="majorEastAsia"/>
          <w:b/>
          <w:spacing w:val="2"/>
          <w:sz w:val="28"/>
          <w:szCs w:val="28"/>
        </w:rPr>
        <w:t xml:space="preserve"> года № </w:t>
      </w:r>
      <w:r w:rsidR="009B52CC" w:rsidRPr="00F90FD9">
        <w:rPr>
          <w:rFonts w:eastAsiaTheme="majorEastAsia"/>
          <w:b/>
          <w:spacing w:val="2"/>
          <w:sz w:val="28"/>
          <w:szCs w:val="28"/>
        </w:rPr>
        <w:t>339</w:t>
      </w:r>
      <w:r w:rsidRPr="00F90FD9">
        <w:rPr>
          <w:rFonts w:eastAsiaTheme="majorEastAsia"/>
          <w:b/>
          <w:spacing w:val="2"/>
          <w:sz w:val="28"/>
          <w:szCs w:val="28"/>
        </w:rPr>
        <w:t xml:space="preserve"> «</w:t>
      </w:r>
      <w:r w:rsidR="008320FC" w:rsidRPr="00F90FD9">
        <w:rPr>
          <w:rFonts w:eastAsiaTheme="majorEastAsia"/>
          <w:b/>
          <w:spacing w:val="2"/>
          <w:sz w:val="28"/>
          <w:szCs w:val="28"/>
        </w:rPr>
        <w:t>Об утверждении порогового значения коэффициента налоговой нагрузки за последние три года на день регистрации заявления в уполномоченном органе</w:t>
      </w:r>
      <w:r w:rsidRPr="00F90FD9">
        <w:rPr>
          <w:rFonts w:eastAsiaTheme="majorEastAsia"/>
          <w:b/>
          <w:spacing w:val="2"/>
          <w:sz w:val="28"/>
          <w:szCs w:val="28"/>
        </w:rPr>
        <w:t>»</w:t>
      </w:r>
    </w:p>
    <w:p w14:paraId="0A03D823" w14:textId="77777777" w:rsidR="00625E29" w:rsidRPr="00F90FD9" w:rsidRDefault="00625E29" w:rsidP="00625E29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14:paraId="5087761A" w14:textId="77777777" w:rsidR="00625E29" w:rsidRPr="00F90FD9" w:rsidRDefault="00625E29" w:rsidP="00625E29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14:paraId="77CAB6E8" w14:textId="77777777" w:rsidR="00625E29" w:rsidRPr="00F90FD9" w:rsidRDefault="00625E29" w:rsidP="00625E29">
      <w:pPr>
        <w:overflowPunct/>
        <w:autoSpaceDE/>
        <w:autoSpaceDN/>
        <w:adjustRightInd/>
        <w:jc w:val="both"/>
        <w:rPr>
          <w:b/>
          <w:bCs/>
          <w:sz w:val="28"/>
          <w:szCs w:val="28"/>
        </w:rPr>
      </w:pPr>
      <w:r w:rsidRPr="00F90FD9">
        <w:rPr>
          <w:sz w:val="28"/>
          <w:szCs w:val="28"/>
        </w:rPr>
        <w:tab/>
      </w:r>
      <w:r w:rsidRPr="00F90FD9">
        <w:rPr>
          <w:b/>
          <w:bCs/>
          <w:sz w:val="28"/>
          <w:szCs w:val="28"/>
        </w:rPr>
        <w:t>ПРИКАЗЫВАЮ:</w:t>
      </w:r>
    </w:p>
    <w:p w14:paraId="36D7DEF6" w14:textId="77777777" w:rsidR="00625E29" w:rsidRPr="00F90FD9" w:rsidRDefault="00625E29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1.</w:t>
      </w:r>
      <w:r w:rsidRPr="00F90FD9">
        <w:rPr>
          <w:sz w:val="28"/>
          <w:szCs w:val="28"/>
        </w:rPr>
        <w:tab/>
        <w:t xml:space="preserve">Внести </w:t>
      </w:r>
      <w:r w:rsidR="00FB10C2" w:rsidRPr="00F90FD9">
        <w:rPr>
          <w:sz w:val="28"/>
          <w:szCs w:val="28"/>
        </w:rPr>
        <w:t xml:space="preserve">в приказ Министра финансов Республики Казахстан </w:t>
      </w:r>
      <w:r w:rsidR="00656B6C" w:rsidRPr="00F90FD9">
        <w:rPr>
          <w:sz w:val="28"/>
          <w:szCs w:val="28"/>
        </w:rPr>
        <w:t xml:space="preserve">                          </w:t>
      </w:r>
      <w:r w:rsidR="00FB10C2" w:rsidRPr="00F90FD9">
        <w:rPr>
          <w:sz w:val="28"/>
          <w:szCs w:val="28"/>
        </w:rPr>
        <w:t xml:space="preserve">от 14 апреля 2021 </w:t>
      </w:r>
      <w:r w:rsidR="00205BAB" w:rsidRPr="00F90FD9">
        <w:rPr>
          <w:sz w:val="28"/>
          <w:szCs w:val="28"/>
        </w:rPr>
        <w:t>года №</w:t>
      </w:r>
      <w:r w:rsidR="00FB10C2" w:rsidRPr="00F90FD9">
        <w:rPr>
          <w:sz w:val="28"/>
          <w:szCs w:val="28"/>
        </w:rPr>
        <w:t xml:space="preserve"> 339 «Об утверждении порогового значения коэффициента налоговой нагрузки за последние три года на день регистрации заявления в уполномоченном органе»</w:t>
      </w:r>
      <w:r w:rsidRPr="00F90FD9">
        <w:rPr>
          <w:sz w:val="28"/>
          <w:szCs w:val="28"/>
        </w:rPr>
        <w:t xml:space="preserve"> (зарегистрирован в Реестре государственной регистрации нормативных правовых актов под № </w:t>
      </w:r>
      <w:r w:rsidR="006C0294" w:rsidRPr="00F90FD9">
        <w:rPr>
          <w:sz w:val="28"/>
          <w:szCs w:val="28"/>
        </w:rPr>
        <w:t>22548</w:t>
      </w:r>
      <w:r w:rsidRPr="00F90FD9">
        <w:rPr>
          <w:sz w:val="28"/>
          <w:szCs w:val="28"/>
        </w:rPr>
        <w:t>) следующ</w:t>
      </w:r>
      <w:r w:rsidR="003173D1">
        <w:rPr>
          <w:sz w:val="28"/>
          <w:szCs w:val="28"/>
        </w:rPr>
        <w:t>е</w:t>
      </w:r>
      <w:r w:rsidRPr="00F90FD9">
        <w:rPr>
          <w:sz w:val="28"/>
          <w:szCs w:val="28"/>
        </w:rPr>
        <w:t>е изменени</w:t>
      </w:r>
      <w:r w:rsidR="003173D1">
        <w:rPr>
          <w:sz w:val="28"/>
          <w:szCs w:val="28"/>
        </w:rPr>
        <w:t>е</w:t>
      </w:r>
      <w:r w:rsidRPr="00F90FD9">
        <w:rPr>
          <w:sz w:val="28"/>
          <w:szCs w:val="28"/>
        </w:rPr>
        <w:t>:</w:t>
      </w:r>
    </w:p>
    <w:p w14:paraId="129166CD" w14:textId="77777777" w:rsidR="00625E29" w:rsidRPr="00F90FD9" w:rsidRDefault="00525606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пункт 2 изложить в следующей редакции</w:t>
      </w:r>
      <w:r w:rsidR="00625E29" w:rsidRPr="00F90FD9">
        <w:rPr>
          <w:sz w:val="28"/>
          <w:szCs w:val="28"/>
        </w:rPr>
        <w:t>:</w:t>
      </w:r>
    </w:p>
    <w:p w14:paraId="6F217B5F" w14:textId="77777777" w:rsidR="001F330B" w:rsidRPr="00F90FD9" w:rsidRDefault="00625E29" w:rsidP="00205BAB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«</w:t>
      </w:r>
      <w:r w:rsidR="001F330B" w:rsidRPr="00F90FD9">
        <w:rPr>
          <w:sz w:val="28"/>
          <w:szCs w:val="28"/>
        </w:rPr>
        <w:t xml:space="preserve">2. Установить, что расчет среднеотраслевого значения коэффициента налоговой нагрузки определяется в порядке, предусмотренном пунктами 3 и 4 Правил </w:t>
      </w:r>
      <w:r w:rsidR="00C15718" w:rsidRPr="00C15718">
        <w:rPr>
          <w:sz w:val="28"/>
          <w:szCs w:val="28"/>
        </w:rPr>
        <w:t>расчета коэффициента налоговой нагрузки</w:t>
      </w:r>
      <w:r w:rsidR="001F330B" w:rsidRPr="00F90FD9">
        <w:rPr>
          <w:sz w:val="28"/>
          <w:szCs w:val="28"/>
        </w:rPr>
        <w:t>, утвержденных приказом Министра финансов Республики Казахстан</w:t>
      </w:r>
      <w:r w:rsidR="00AF124E" w:rsidRPr="00F90FD9">
        <w:rPr>
          <w:sz w:val="28"/>
          <w:szCs w:val="28"/>
        </w:rPr>
        <w:t xml:space="preserve"> </w:t>
      </w:r>
      <w:r w:rsidR="00C15718" w:rsidRPr="00C15718">
        <w:rPr>
          <w:sz w:val="28"/>
          <w:szCs w:val="28"/>
        </w:rPr>
        <w:t>от 23 октября 2025 года № 620</w:t>
      </w:r>
      <w:r w:rsidR="00380904" w:rsidRPr="00F90FD9">
        <w:rPr>
          <w:sz w:val="28"/>
          <w:szCs w:val="28"/>
        </w:rPr>
        <w:t xml:space="preserve">                         </w:t>
      </w:r>
      <w:proofErr w:type="gramStart"/>
      <w:r w:rsidR="00380904" w:rsidRPr="00F90FD9">
        <w:rPr>
          <w:sz w:val="28"/>
          <w:szCs w:val="28"/>
        </w:rPr>
        <w:t xml:space="preserve">   </w:t>
      </w:r>
      <w:r w:rsidR="00AF124E" w:rsidRPr="00F90FD9">
        <w:rPr>
          <w:sz w:val="28"/>
          <w:szCs w:val="28"/>
        </w:rPr>
        <w:t>«</w:t>
      </w:r>
      <w:proofErr w:type="gramEnd"/>
      <w:r w:rsidR="00C15718" w:rsidRPr="00C15718">
        <w:rPr>
          <w:sz w:val="28"/>
          <w:szCs w:val="28"/>
        </w:rPr>
        <w:t>Об утверждении Правил расчета коэффициента налоговой нагрузки</w:t>
      </w:r>
      <w:r w:rsidR="00AF124E" w:rsidRPr="00F90FD9">
        <w:rPr>
          <w:sz w:val="28"/>
          <w:szCs w:val="28"/>
        </w:rPr>
        <w:t>»</w:t>
      </w:r>
      <w:r w:rsidR="001F330B" w:rsidRPr="00F90FD9">
        <w:rPr>
          <w:sz w:val="28"/>
          <w:szCs w:val="28"/>
        </w:rPr>
        <w:t xml:space="preserve"> (зарегистрирован в Реестре государственной регистрации нормативных правовых актов </w:t>
      </w:r>
      <w:r w:rsidR="00BC0E24" w:rsidRPr="00F90FD9">
        <w:rPr>
          <w:sz w:val="28"/>
          <w:szCs w:val="28"/>
        </w:rPr>
        <w:t xml:space="preserve">под № </w:t>
      </w:r>
      <w:r w:rsidR="00C15718" w:rsidRPr="00C15718">
        <w:rPr>
          <w:sz w:val="28"/>
          <w:szCs w:val="28"/>
        </w:rPr>
        <w:t>37218</w:t>
      </w:r>
      <w:r w:rsidR="001F330B" w:rsidRPr="00F90FD9">
        <w:rPr>
          <w:sz w:val="28"/>
          <w:szCs w:val="28"/>
        </w:rPr>
        <w:t>).</w:t>
      </w:r>
    </w:p>
    <w:p w14:paraId="7286CE7D" w14:textId="77777777" w:rsidR="00EA32B2" w:rsidRPr="00F90FD9" w:rsidRDefault="001F330B" w:rsidP="00050608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При этом расчет среднеотраслевого значения коэффициента налоговой нагрузки осуществляется отд</w:t>
      </w:r>
      <w:r w:rsidR="00205BAB" w:rsidRPr="00F90FD9">
        <w:rPr>
          <w:sz w:val="28"/>
          <w:szCs w:val="28"/>
        </w:rPr>
        <w:t>ельно за</w:t>
      </w:r>
      <w:r w:rsidR="00EB34F1" w:rsidRPr="00F90FD9">
        <w:rPr>
          <w:sz w:val="28"/>
          <w:szCs w:val="28"/>
        </w:rPr>
        <w:t xml:space="preserve"> каждый</w:t>
      </w:r>
      <w:r w:rsidR="00205BAB" w:rsidRPr="00F90FD9">
        <w:rPr>
          <w:sz w:val="28"/>
          <w:szCs w:val="28"/>
        </w:rPr>
        <w:t xml:space="preserve"> календарный год</w:t>
      </w:r>
      <w:r w:rsidR="004D07C4" w:rsidRPr="00F90FD9">
        <w:rPr>
          <w:sz w:val="28"/>
          <w:szCs w:val="28"/>
        </w:rPr>
        <w:t>.</w:t>
      </w:r>
      <w:r w:rsidR="00050608" w:rsidRPr="00F90FD9">
        <w:rPr>
          <w:sz w:val="28"/>
          <w:szCs w:val="28"/>
        </w:rPr>
        <w:t>»</w:t>
      </w:r>
      <w:r w:rsidR="00205BAB" w:rsidRPr="00F90FD9">
        <w:rPr>
          <w:sz w:val="28"/>
          <w:szCs w:val="28"/>
        </w:rPr>
        <w:t>.</w:t>
      </w:r>
    </w:p>
    <w:p w14:paraId="38AC8FAA" w14:textId="77777777" w:rsidR="00625E29" w:rsidRPr="00F90FD9" w:rsidRDefault="00625E29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2.</w:t>
      </w:r>
      <w:r w:rsidRPr="00F90FD9">
        <w:rPr>
          <w:sz w:val="28"/>
          <w:szCs w:val="28"/>
        </w:rPr>
        <w:tab/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F104925" w14:textId="77777777" w:rsidR="00625E29" w:rsidRPr="00F90FD9" w:rsidRDefault="00625E29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1)</w:t>
      </w:r>
      <w:r w:rsidRPr="00F90FD9">
        <w:rPr>
          <w:sz w:val="28"/>
          <w:szCs w:val="28"/>
        </w:rPr>
        <w:tab/>
        <w:t>государственную регистрацию настоящего приказа в Министерстве юстиции Республики Казахстан;</w:t>
      </w:r>
    </w:p>
    <w:p w14:paraId="3ED2E8DB" w14:textId="5A8B763D" w:rsidR="00625E29" w:rsidRPr="00F90FD9" w:rsidRDefault="00625E29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2)</w:t>
      </w:r>
      <w:r w:rsidRPr="00F90FD9">
        <w:rPr>
          <w:sz w:val="28"/>
          <w:szCs w:val="28"/>
        </w:rPr>
        <w:tab/>
        <w:t xml:space="preserve">размещение настоящего приказа на </w:t>
      </w:r>
      <w:proofErr w:type="spellStart"/>
      <w:r w:rsidRPr="00F90FD9">
        <w:rPr>
          <w:sz w:val="28"/>
          <w:szCs w:val="28"/>
        </w:rPr>
        <w:t>интернет-ресурсе</w:t>
      </w:r>
      <w:proofErr w:type="spellEnd"/>
      <w:r w:rsidRPr="00F90FD9">
        <w:rPr>
          <w:sz w:val="28"/>
          <w:szCs w:val="28"/>
        </w:rPr>
        <w:t xml:space="preserve"> Министерства финансов Республики Казахстан</w:t>
      </w:r>
      <w:r w:rsidR="000139E1" w:rsidRPr="00DB06E9">
        <w:rPr>
          <w:sz w:val="28"/>
          <w:szCs w:val="28"/>
        </w:rPr>
        <w:t xml:space="preserve"> </w:t>
      </w:r>
      <w:r w:rsidR="00BD6D66">
        <w:rPr>
          <w:sz w:val="28"/>
          <w:szCs w:val="28"/>
        </w:rPr>
        <w:t>после</w:t>
      </w:r>
      <w:bookmarkStart w:id="0" w:name="_GoBack"/>
      <w:bookmarkEnd w:id="0"/>
      <w:r w:rsidR="00DB06E9" w:rsidRPr="00DB06E9">
        <w:rPr>
          <w:sz w:val="28"/>
          <w:szCs w:val="28"/>
        </w:rPr>
        <w:t xml:space="preserve"> дня его</w:t>
      </w:r>
      <w:r w:rsidR="00DB06E9">
        <w:rPr>
          <w:sz w:val="28"/>
          <w:szCs w:val="28"/>
        </w:rPr>
        <w:t xml:space="preserve"> первого </w:t>
      </w:r>
      <w:r w:rsidR="000139E1" w:rsidRPr="00F90FD9">
        <w:rPr>
          <w:sz w:val="28"/>
          <w:szCs w:val="28"/>
        </w:rPr>
        <w:t>официального опубликования</w:t>
      </w:r>
      <w:r w:rsidRPr="00F90FD9">
        <w:rPr>
          <w:sz w:val="28"/>
          <w:szCs w:val="28"/>
        </w:rPr>
        <w:t>;</w:t>
      </w:r>
    </w:p>
    <w:p w14:paraId="3C3C0049" w14:textId="77777777" w:rsidR="00625E29" w:rsidRPr="00F90FD9" w:rsidRDefault="00625E29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3)</w:t>
      </w:r>
      <w:r w:rsidRPr="00F90FD9">
        <w:rPr>
          <w:sz w:val="28"/>
          <w:szCs w:val="28"/>
        </w:rPr>
        <w:tab/>
        <w:t xml:space="preserve">в течение десяти рабочих дней после государственной регистрации настоящего приказа в Министерстве юстиции Республики Казахстан </w:t>
      </w:r>
      <w:r w:rsidRPr="00F90FD9">
        <w:rPr>
          <w:sz w:val="28"/>
          <w:szCs w:val="28"/>
        </w:rPr>
        <w:lastRenderedPageBreak/>
        <w:t>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4E3CB7B" w14:textId="77777777" w:rsidR="00625E29" w:rsidRPr="00F90FD9" w:rsidRDefault="00625E29" w:rsidP="00625E29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90FD9">
        <w:rPr>
          <w:sz w:val="28"/>
          <w:szCs w:val="28"/>
        </w:rPr>
        <w:t>3.</w:t>
      </w:r>
      <w:r w:rsidRPr="00F90FD9">
        <w:rPr>
          <w:sz w:val="28"/>
          <w:szCs w:val="28"/>
        </w:rPr>
        <w:tab/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12021B28" w14:textId="77777777" w:rsidR="00625E29" w:rsidRPr="00F90FD9" w:rsidRDefault="00625E29" w:rsidP="00934587">
      <w:pPr>
        <w:rPr>
          <w:sz w:val="28"/>
          <w:szCs w:val="28"/>
        </w:rPr>
      </w:pPr>
    </w:p>
    <w:p w14:paraId="75D88F77" w14:textId="77777777" w:rsidR="00625E29" w:rsidRPr="00F90FD9" w:rsidRDefault="00625E29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B06E9" w:rsidRPr="00F90FD9" w14:paraId="219804FC" w14:textId="77777777" w:rsidTr="00DB06E9">
        <w:tc>
          <w:tcPr>
            <w:tcW w:w="3652" w:type="dxa"/>
            <w:hideMark/>
          </w:tcPr>
          <w:p w14:paraId="3E2FBD73" w14:textId="77777777" w:rsidR="00DB06E9" w:rsidRPr="00F90FD9" w:rsidRDefault="00DB06E9" w:rsidP="007B6B66">
            <w:pPr>
              <w:rPr>
                <w:b/>
                <w:sz w:val="28"/>
                <w:szCs w:val="28"/>
              </w:rPr>
            </w:pPr>
            <w:r w:rsidRPr="00F90FD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883AFB5" w14:textId="77777777" w:rsidR="00DB06E9" w:rsidRPr="00F90FD9" w:rsidRDefault="00DB06E9" w:rsidP="007B6B66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7EF895CE" w14:textId="77777777" w:rsidR="00DB06E9" w:rsidRPr="00F90FD9" w:rsidRDefault="00DB06E9" w:rsidP="007B6B66">
            <w:pPr>
              <w:rPr>
                <w:b/>
                <w:sz w:val="28"/>
                <w:szCs w:val="28"/>
              </w:rPr>
            </w:pPr>
            <w:r w:rsidRPr="00F90FD9">
              <w:rPr>
                <w:b/>
                <w:sz w:val="28"/>
                <w:szCs w:val="28"/>
              </w:rPr>
              <w:t>ФИО</w:t>
            </w:r>
          </w:p>
        </w:tc>
      </w:tr>
    </w:tbl>
    <w:p w14:paraId="3F499D01" w14:textId="77777777" w:rsidR="0094678B" w:rsidRPr="00F90FD9" w:rsidRDefault="0094678B" w:rsidP="00934587"/>
    <w:sectPr w:rsidR="0094678B" w:rsidRPr="00F90FD9" w:rsidSect="00335D16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2B4CF1" w16cex:dateUtc="2026-02-02T11:18:00Z"/>
  <w16cex:commentExtensible w16cex:durableId="2D2B4D21" w16cex:dateUtc="2026-02-02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8E3E66" w16cid:durableId="2D2B4CF1"/>
  <w16cid:commentId w16cid:paraId="681A74AC" w16cid:durableId="2D2B4D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17" w14:textId="77777777" w:rsidR="003F61CD" w:rsidRDefault="003F61CD">
      <w:r>
        <w:separator/>
      </w:r>
    </w:p>
  </w:endnote>
  <w:endnote w:type="continuationSeparator" w:id="0">
    <w:p w14:paraId="2F11D63B" w14:textId="77777777" w:rsidR="003F61CD" w:rsidRDefault="003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EE9D1" w14:textId="77777777" w:rsidR="003F61CD" w:rsidRDefault="003F61CD">
      <w:r>
        <w:separator/>
      </w:r>
    </w:p>
  </w:footnote>
  <w:footnote w:type="continuationSeparator" w:id="0">
    <w:p w14:paraId="46CF2778" w14:textId="77777777" w:rsidR="003F61CD" w:rsidRDefault="003F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2D04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91C9D2B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7FD2F" w14:textId="382EECB5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D6D66">
      <w:rPr>
        <w:rStyle w:val="af0"/>
        <w:noProof/>
      </w:rPr>
      <w:t>2</w:t>
    </w:r>
    <w:r>
      <w:rPr>
        <w:rStyle w:val="af0"/>
      </w:rPr>
      <w:fldChar w:fldCharType="end"/>
    </w:r>
  </w:p>
  <w:p w14:paraId="5478CF6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717C971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29CA416A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4F3C553A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14:paraId="589E641E" w14:textId="77777777" w:rsidR="004B400D" w:rsidRPr="00D100F6" w:rsidRDefault="00E15847" w:rsidP="00625E29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625E29"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F73A8C4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6F6DEB1" wp14:editId="47C9E32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31E4730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B9DCA10" w14:textId="77777777" w:rsidR="005D1846" w:rsidRDefault="00625E29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4F5DA88B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4DA31E08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697D1F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95DAE84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9FCDEFD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5034C00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71C0126" wp14:editId="7864C83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521E386E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4A878FC4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5C3EBDB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483BE6F5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D1819E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0A65EAD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39E1"/>
    <w:rsid w:val="000443AC"/>
    <w:rsid w:val="00050608"/>
    <w:rsid w:val="00066A87"/>
    <w:rsid w:val="0007005D"/>
    <w:rsid w:val="00073119"/>
    <w:rsid w:val="000922AA"/>
    <w:rsid w:val="000D4DAC"/>
    <w:rsid w:val="000E3089"/>
    <w:rsid w:val="000F48E7"/>
    <w:rsid w:val="000F7049"/>
    <w:rsid w:val="001204BA"/>
    <w:rsid w:val="001237F3"/>
    <w:rsid w:val="001319EE"/>
    <w:rsid w:val="00143292"/>
    <w:rsid w:val="001763DE"/>
    <w:rsid w:val="001A1881"/>
    <w:rsid w:val="001B61C1"/>
    <w:rsid w:val="001C02FE"/>
    <w:rsid w:val="001F330B"/>
    <w:rsid w:val="001F4925"/>
    <w:rsid w:val="001F64CB"/>
    <w:rsid w:val="002000F4"/>
    <w:rsid w:val="00205BAB"/>
    <w:rsid w:val="0022101F"/>
    <w:rsid w:val="002320C5"/>
    <w:rsid w:val="0023374B"/>
    <w:rsid w:val="00251F3F"/>
    <w:rsid w:val="002A394A"/>
    <w:rsid w:val="002C49BE"/>
    <w:rsid w:val="00315CD9"/>
    <w:rsid w:val="00316AC2"/>
    <w:rsid w:val="003173D1"/>
    <w:rsid w:val="00330B0F"/>
    <w:rsid w:val="00335D16"/>
    <w:rsid w:val="0034513B"/>
    <w:rsid w:val="00364E0B"/>
    <w:rsid w:val="00380904"/>
    <w:rsid w:val="00386737"/>
    <w:rsid w:val="0038799B"/>
    <w:rsid w:val="003C68A8"/>
    <w:rsid w:val="003D781A"/>
    <w:rsid w:val="003F241E"/>
    <w:rsid w:val="003F61CD"/>
    <w:rsid w:val="00423754"/>
    <w:rsid w:val="00430E89"/>
    <w:rsid w:val="004726FE"/>
    <w:rsid w:val="0049623C"/>
    <w:rsid w:val="004B400D"/>
    <w:rsid w:val="004C34B8"/>
    <w:rsid w:val="004C4C4E"/>
    <w:rsid w:val="004D07C4"/>
    <w:rsid w:val="004E49BE"/>
    <w:rsid w:val="004F3375"/>
    <w:rsid w:val="00525606"/>
    <w:rsid w:val="005361C0"/>
    <w:rsid w:val="00555CEB"/>
    <w:rsid w:val="00573621"/>
    <w:rsid w:val="005A682F"/>
    <w:rsid w:val="005C14F1"/>
    <w:rsid w:val="005D1846"/>
    <w:rsid w:val="005F582C"/>
    <w:rsid w:val="00600346"/>
    <w:rsid w:val="00625E29"/>
    <w:rsid w:val="00642211"/>
    <w:rsid w:val="00650C57"/>
    <w:rsid w:val="006549F5"/>
    <w:rsid w:val="00656B6C"/>
    <w:rsid w:val="006B6938"/>
    <w:rsid w:val="006B788A"/>
    <w:rsid w:val="006C0294"/>
    <w:rsid w:val="007006E3"/>
    <w:rsid w:val="007111E8"/>
    <w:rsid w:val="0073063B"/>
    <w:rsid w:val="00731B2A"/>
    <w:rsid w:val="0073473D"/>
    <w:rsid w:val="00740441"/>
    <w:rsid w:val="00753B9A"/>
    <w:rsid w:val="007767CD"/>
    <w:rsid w:val="00782A16"/>
    <w:rsid w:val="00787A78"/>
    <w:rsid w:val="007944A6"/>
    <w:rsid w:val="007D5C5B"/>
    <w:rsid w:val="007E588D"/>
    <w:rsid w:val="007F6E21"/>
    <w:rsid w:val="0081000A"/>
    <w:rsid w:val="00827139"/>
    <w:rsid w:val="008320FC"/>
    <w:rsid w:val="008436CA"/>
    <w:rsid w:val="00866964"/>
    <w:rsid w:val="00867ABD"/>
    <w:rsid w:val="00867FA4"/>
    <w:rsid w:val="008705DB"/>
    <w:rsid w:val="008856E3"/>
    <w:rsid w:val="008A6B9C"/>
    <w:rsid w:val="00901D17"/>
    <w:rsid w:val="009139A9"/>
    <w:rsid w:val="00914138"/>
    <w:rsid w:val="00915A4B"/>
    <w:rsid w:val="00934587"/>
    <w:rsid w:val="0094678B"/>
    <w:rsid w:val="00947D71"/>
    <w:rsid w:val="009924CE"/>
    <w:rsid w:val="009B52CC"/>
    <w:rsid w:val="009B69F4"/>
    <w:rsid w:val="009F177C"/>
    <w:rsid w:val="00A10052"/>
    <w:rsid w:val="00A17FE7"/>
    <w:rsid w:val="00A338BC"/>
    <w:rsid w:val="00A47D62"/>
    <w:rsid w:val="00A5688A"/>
    <w:rsid w:val="00A646AF"/>
    <w:rsid w:val="00A721B9"/>
    <w:rsid w:val="00AA225A"/>
    <w:rsid w:val="00AC76FB"/>
    <w:rsid w:val="00AD462C"/>
    <w:rsid w:val="00AE261D"/>
    <w:rsid w:val="00AF124E"/>
    <w:rsid w:val="00B0298F"/>
    <w:rsid w:val="00B35178"/>
    <w:rsid w:val="00B4204A"/>
    <w:rsid w:val="00B814C9"/>
    <w:rsid w:val="00B83A8F"/>
    <w:rsid w:val="00B86340"/>
    <w:rsid w:val="00BA62C9"/>
    <w:rsid w:val="00BC0E24"/>
    <w:rsid w:val="00BD42EA"/>
    <w:rsid w:val="00BD6D66"/>
    <w:rsid w:val="00BE3CFA"/>
    <w:rsid w:val="00BE78CA"/>
    <w:rsid w:val="00C15718"/>
    <w:rsid w:val="00C40A58"/>
    <w:rsid w:val="00C7780A"/>
    <w:rsid w:val="00CA1875"/>
    <w:rsid w:val="00CC7D90"/>
    <w:rsid w:val="00CE6A1B"/>
    <w:rsid w:val="00D02BDF"/>
    <w:rsid w:val="00D03D0C"/>
    <w:rsid w:val="00D11982"/>
    <w:rsid w:val="00D14F06"/>
    <w:rsid w:val="00D40580"/>
    <w:rsid w:val="00D42C93"/>
    <w:rsid w:val="00D44B62"/>
    <w:rsid w:val="00D52DE8"/>
    <w:rsid w:val="00D5798B"/>
    <w:rsid w:val="00D64352"/>
    <w:rsid w:val="00D82387"/>
    <w:rsid w:val="00DA79A3"/>
    <w:rsid w:val="00DB06E9"/>
    <w:rsid w:val="00E14FEE"/>
    <w:rsid w:val="00E15847"/>
    <w:rsid w:val="00E43190"/>
    <w:rsid w:val="00E57A5B"/>
    <w:rsid w:val="00E57A7F"/>
    <w:rsid w:val="00E8227B"/>
    <w:rsid w:val="00E866E0"/>
    <w:rsid w:val="00EA32B2"/>
    <w:rsid w:val="00EA62D3"/>
    <w:rsid w:val="00EB34F1"/>
    <w:rsid w:val="00EB54A3"/>
    <w:rsid w:val="00EC3C11"/>
    <w:rsid w:val="00EC6599"/>
    <w:rsid w:val="00ED6FFF"/>
    <w:rsid w:val="00EE1A39"/>
    <w:rsid w:val="00EF4E93"/>
    <w:rsid w:val="00F22932"/>
    <w:rsid w:val="00F32A0B"/>
    <w:rsid w:val="00F443CC"/>
    <w:rsid w:val="00F525B9"/>
    <w:rsid w:val="00F57767"/>
    <w:rsid w:val="00F64017"/>
    <w:rsid w:val="00F66167"/>
    <w:rsid w:val="00F774D4"/>
    <w:rsid w:val="00F90FD9"/>
    <w:rsid w:val="00F93EE0"/>
    <w:rsid w:val="00FA7E02"/>
    <w:rsid w:val="00FB10C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2ECD8"/>
  <w15:docId w15:val="{8C91329A-CA37-4634-AE21-A8B072BA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8320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25E2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625E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9">
    <w:name w:val="annotation reference"/>
    <w:basedOn w:val="a0"/>
    <w:semiHidden/>
    <w:unhideWhenUsed/>
    <w:rsid w:val="00B35178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B35178"/>
  </w:style>
  <w:style w:type="character" w:customStyle="1" w:styleId="afb">
    <w:name w:val="Текст примечания Знак"/>
    <w:basedOn w:val="a0"/>
    <w:link w:val="afa"/>
    <w:semiHidden/>
    <w:rsid w:val="00B35178"/>
  </w:style>
  <w:style w:type="paragraph" w:styleId="afc">
    <w:name w:val="annotation subject"/>
    <w:basedOn w:val="afa"/>
    <w:next w:val="afa"/>
    <w:link w:val="afd"/>
    <w:semiHidden/>
    <w:unhideWhenUsed/>
    <w:rsid w:val="00B35178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B35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B0412-9C00-430F-A70C-4EF740A9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Кобесова Гульден Советбековна</cp:lastModifiedBy>
  <cp:revision>4</cp:revision>
  <cp:lastPrinted>2025-08-22T09:53:00Z</cp:lastPrinted>
  <dcterms:created xsi:type="dcterms:W3CDTF">2026-02-02T12:42:00Z</dcterms:created>
  <dcterms:modified xsi:type="dcterms:W3CDTF">2026-02-03T05:31:00Z</dcterms:modified>
</cp:coreProperties>
</file>